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Camp4 Therapeutics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Trails Edge Capital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3,790,636.00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3,790,636.00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3,790,636.00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Trails Edge Biotechnology Master Fund, LP</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3,790,636.00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3,790,636.00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3,790,636.00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Ortav Yehudai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3,790,636.00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3,790,636.00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3,790,636.00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Camp4 Therapeutics Corp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Kendall Square, Building 1400 West, 3rd Floor.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report on Schedule 13G is being filed by Trails Edge Capital Partners, LP, a Delaware limited partnership ("Trails Edge Capital"), Trails Edge Biotechnology Master Fund, LP, a Cayman Islands limited partnership ("Trails Edge Biotechnology"), and Ortav Yehudai ("Mr. Yehudai"). Trails Edge Capital is the investment manager to Trails Edge Biotechnology, and Mr. Yehudai is the Chief Investment Officer of Trails Edge Capital. Each of Trails Edge Capital, Trails Edge Biotechnology and Mr. Yehudai are referred to individually as a "Filer" and collectively as the "Filers".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each Filer is 3445 Peachtree Road NE, Suite 900, Atlanta, GA 30326.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page of each Filer.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August 3, 2026 (the "Event Date"), each Filer may be deemed to beneficially own an aggregate of 3,790,636 Common Stock, $0.0001 par value per share (the "Shares"), of Camp4 Therapeutics Corporation (the "Issuer"). The 3,790,636 Shares reported as beneficially owned on this Schedule 13G by each Filer consist of 3,790,636 Shares held directly by Trails Edge Biotechnology. As a result, Trails Edge Biotechnology beneficially owns approximately 6% of the outstanding Shares of the Issuer as of the Event Date. Trails Edge Capital, as the investment manager to Trails Edge Biotechnology, may be deemed to beneficially own these securities. Mr. Yehudai, as the Chief Investment Officer of Trails Edge Capital, exercises voting and investment discretion with respect to these securities and as such may be deemed to beneficially own approximately 6% of the outstanding Shares of the Issuer as of the Event Date. Ownership percentages are based on 62,753,200 Shares issued and outstanding as of August 3, 2026, as reported by the Issuer in its Registration Statement on Form S-3, filed with the Securities and Exchange Commission on August 6, 2026.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3,790,636.00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3,790,636.00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Trails Edge Capital Partners,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Trails Edge Capital Partners, LLC, GP of Trails Edge Capital Partners, LP /s/ Ortav Yehudai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Ortav Yehudai / Chief Investment Officer of Trails Edge Capital Partners,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9090" w:type="dxa"/>
        <w:jc w:val="left"/>
        <w:tblInd w:w="0" w:type="dxa"/>
        <w:tblLayout w:type="fixed"/>
        <w:tblCellMar>
          <w:top w:w="28" w:type="dxa"/>
          <w:left w:w="28" w:type="dxa"/>
          <w:bottom w:w="28" w:type="dxa"/>
          <w:right w:w="28" w:type="dxa"/>
        </w:tblCellMar>
      </w:tblPr>
      <w:tblGrid>
        <w:gridCol w:w="4545"/>
        <w:gridCol w:w="4545"/>
      </w:tblGrid>
      <w:tr>
        <w:trPr/>
        <w:tc>
          <w:tcPr>
            <w:tcW w:w="4545" w:type="dxa"/>
            <w:tcBorders/>
            <w:vAlign w:val="center"/>
          </w:tcPr>
          <w:p>
            <w:pPr>
              <w:pStyle w:val="TableContents"/>
              <w:bidi w:val="0"/>
              <w:spacing w:before="0" w:after="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0"/>
                    <w:jc w:val="left"/>
                    <w:rPr/>
                  </w:pPr>
                  <w:r>
                    <w:rPr/>
                    <w:t>Trails Edge Biotechnology Master Fund, LP</w:t>
                  </w:r>
                </w:p>
              </w:tc>
            </w:tr>
          </w:tbl>
          <w:p>
            <w:pPr>
              <w:pStyle w:val="TableContents"/>
              <w:bidi w:val="0"/>
              <w:spacing w:before="0" w:after="283"/>
              <w:jc w:val="left"/>
              <w:rPr/>
            </w:pPr>
            <w:r>
              <w:rPr/>
            </w:r>
          </w:p>
        </w:tc>
        <w:tc>
          <w:tcPr>
            <w:tcW w:w="45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Trails Edge GP, LLC, GP of Trails Edge Biotechnology Fund GP, LP, GP of Trails Edge Biotechnology Master Fund, LP /s/ Ortav Yehudai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Ortav Yehudai / Chief Investment Officer of Trails Edge GP, LLC</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165" w:type="dxa"/>
            <w:tcBorders/>
            <w:vAlign w:val="center"/>
          </w:tcPr>
          <w:p>
            <w:pPr>
              <w:pStyle w:val="TableContents"/>
              <w:bidi w:val="0"/>
              <w:spacing w:before="0" w:after="283"/>
              <w:jc w:val="left"/>
              <w:rPr>
                <w:sz w:val="4"/>
                <w:szCs w:val="4"/>
              </w:rPr>
            </w:pPr>
            <w:r>
              <w:rPr>
                <w:sz w:val="4"/>
                <w:szCs w:val="4"/>
              </w:rPr>
            </w:r>
          </w:p>
        </w:tc>
      </w:tr>
    </w:tbl>
    <w:tbl>
      <w:tblPr>
        <w:tblW w:w="3390" w:type="dxa"/>
        <w:jc w:val="left"/>
        <w:tblInd w:w="0" w:type="dxa"/>
        <w:tblLayout w:type="fixed"/>
        <w:tblCellMar>
          <w:top w:w="28" w:type="dxa"/>
          <w:left w:w="28" w:type="dxa"/>
          <w:bottom w:w="28" w:type="dxa"/>
          <w:right w:w="28" w:type="dxa"/>
        </w:tblCellMar>
      </w:tblPr>
      <w:tblGrid>
        <w:gridCol w:w="1695"/>
        <w:gridCol w:w="1695"/>
      </w:tblGrid>
      <w:tr>
        <w:trPr/>
        <w:tc>
          <w:tcPr>
            <w:tcW w:w="1695" w:type="dxa"/>
            <w:tcBorders/>
            <w:vAlign w:val="center"/>
          </w:tcPr>
          <w:p>
            <w:pPr>
              <w:pStyle w:val="TableContents"/>
              <w:bidi w:val="0"/>
              <w:spacing w:before="0" w:after="0"/>
              <w:jc w:val="left"/>
              <w:rPr/>
            </w:pPr>
            <w:r>
              <w:rPr/>
              <w:t> </w:t>
            </w:r>
          </w:p>
          <w:tbl>
            <w:tblPr>
              <w:tblW w:w="1576" w:type="dxa"/>
              <w:jc w:val="left"/>
              <w:tblInd w:w="0" w:type="dxa"/>
              <w:tblLayout w:type="fixed"/>
              <w:tblCellMar>
                <w:top w:w="28" w:type="dxa"/>
                <w:left w:w="28" w:type="dxa"/>
                <w:bottom w:w="28" w:type="dxa"/>
                <w:right w:w="28" w:type="dxa"/>
              </w:tblCellMar>
            </w:tblPr>
            <w:tblGrid>
              <w:gridCol w:w="1576"/>
            </w:tblGrid>
            <w:tr>
              <w:trPr/>
              <w:tc>
                <w:tcPr>
                  <w:tcW w:w="1576" w:type="dxa"/>
                  <w:tcBorders/>
                  <w:vAlign w:val="center"/>
                </w:tcPr>
                <w:p>
                  <w:pPr>
                    <w:pStyle w:val="TableContents"/>
                    <w:bidi w:val="0"/>
                    <w:spacing w:before="0" w:after="0"/>
                    <w:jc w:val="left"/>
                    <w:rPr/>
                  </w:pPr>
                  <w:r>
                    <w:rPr/>
                    <w:t>Ortav Yehudai</w:t>
                  </w:r>
                </w:p>
              </w:tc>
            </w:tr>
          </w:tbl>
          <w:p>
            <w:pPr>
              <w:pStyle w:val="TableContents"/>
              <w:bidi w:val="0"/>
              <w:spacing w:before="0" w:after="283"/>
              <w:jc w:val="left"/>
              <w:rPr/>
            </w:pPr>
            <w:r>
              <w:rPr/>
            </w:r>
          </w:p>
        </w:tc>
        <w:tc>
          <w:tcPr>
            <w:tcW w:w="16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Ortav Yehudai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Ortav Yehudai / Individual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283"/>
              <w:jc w:val="center"/>
              <w:rPr>
                <w:b/>
              </w:rPr>
            </w:pPr>
            <w:r>
              <w:rPr>
                <w:b/>
              </w:rPr>
              <w:t xml:space="preserve">Exhibit Information </w:t>
            </w:r>
          </w:p>
        </w:tc>
      </w:tr>
      <w:tr>
        <w:trPr/>
        <w:tc>
          <w:tcPr>
            <w:tcW w:w="3346" w:type="dxa"/>
            <w:tcBorders/>
            <w:vAlign w:val="center"/>
          </w:tcPr>
          <w:p>
            <w:pPr>
              <w:pStyle w:val="TableContents"/>
              <w:bidi w:val="0"/>
              <w:spacing w:before="0" w:after="283"/>
              <w:jc w:val="left"/>
              <w:rPr/>
            </w:pPr>
            <w:r>
              <w:rPr/>
              <w:t>Exhibit 1- Joint Filing Agreement</w:t>
            </w:r>
          </w:p>
        </w:tc>
      </w:tr>
    </w:tbl>
    <w:p>
      <w:pPr>
        <w:pStyle w:val="TextBody"/>
        <w:bidi w:val="0"/>
        <w:jc w:val="center"/>
        <w:rPr>
          <w:caps w:val="false"/>
          <w:smallCaps w:val="false"/>
        </w:rPr>
      </w:pPr>
      <w:bookmarkStart w:id="24" w:name="ex1.htm"/>
      <w:bookmarkStart w:id="25" w:name="ksex1"/>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persons named below agree to the joint filing on behalf of them of a statement on Schedule 13G (including amendments thereto) with respect to the Common Stock, $0.0001 par value per share, of Camp4 Therapeutics Corporation, a Delaware corporation, and further agree that this Joint Filing Agreement be included as Exhibit 1 to such Schedule 13G. In evidence thereof, the undersigned hereby execute this agreement this tenth day of August, 2026.</w:t>
      </w:r>
    </w:p>
    <w:p>
      <w:pPr>
        <w:pStyle w:val="TextBody"/>
        <w:bidi w:val="0"/>
        <w:jc w:val="center"/>
        <w:rPr>
          <w:caps w:val="false"/>
          <w:smallCaps w:val="false"/>
        </w:rPr>
      </w:pPr>
      <w:r>
        <w:rPr>
          <w:caps w:val="false"/>
          <w:smallCaps w:val="false"/>
        </w:rPr>
        <w:t> </w:t>
      </w:r>
    </w:p>
    <w:tbl>
      <w:tblPr>
        <w:tblW w:w="4729" w:type="dxa"/>
        <w:jc w:val="left"/>
        <w:tblInd w:w="0" w:type="dxa"/>
        <w:tblLayout w:type="fixed"/>
        <w:tblCellMar>
          <w:top w:w="0" w:type="dxa"/>
          <w:left w:w="0" w:type="dxa"/>
          <w:bottom w:w="0" w:type="dxa"/>
          <w:right w:w="0" w:type="dxa"/>
        </w:tblCellMar>
      </w:tblPr>
      <w:tblGrid>
        <w:gridCol w:w="75"/>
        <w:gridCol w:w="985"/>
        <w:gridCol w:w="36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54" w:type="dxa"/>
            <w:gridSpan w:val="2"/>
            <w:tcBorders/>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Trails Edge Capital Partners, LP</w:t>
            </w:r>
          </w:p>
          <w:p>
            <w:pPr>
              <w:pStyle w:val="TableContents"/>
              <w:bidi w:val="0"/>
              <w:jc w:val="both"/>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Trails Edge Capital Partners,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85" w:type="dxa"/>
            <w:tcBorders/>
            <w:vAlign w:val="center"/>
          </w:tcPr>
          <w:p>
            <w:pPr>
              <w:pStyle w:val="TableContents"/>
              <w:bidi w:val="0"/>
              <w:spacing w:before="0" w:after="283"/>
              <w:jc w:val="left"/>
              <w:rPr>
                <w:caps w:val="false"/>
                <w:smallCaps w:val="false"/>
              </w:rPr>
            </w:pPr>
            <w:r>
              <w:rPr>
                <w:caps w:val="false"/>
                <w:smallCaps w:val="false"/>
              </w:rPr>
              <w:t> </w:t>
            </w:r>
          </w:p>
        </w:tc>
        <w:tc>
          <w:tcPr>
            <w:tcW w:w="36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Ortav Yehudai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Ortav Yehudai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Investment Officer</w:t>
            </w:r>
          </w:p>
        </w:tc>
      </w:tr>
    </w:tbl>
    <w:p>
      <w:pPr>
        <w:pStyle w:val="TextBody"/>
        <w:bidi w:val="0"/>
        <w:jc w:val="center"/>
        <w:rPr>
          <w:caps w:val="false"/>
          <w:smallCaps w:val="false"/>
        </w:rPr>
      </w:pPr>
      <w:r>
        <w:rPr>
          <w:caps w:val="false"/>
          <w:smallCaps w:val="false"/>
        </w:rPr>
        <w:t> </w:t>
      </w:r>
    </w:p>
    <w:tbl>
      <w:tblPr>
        <w:tblW w:w="7894" w:type="dxa"/>
        <w:jc w:val="left"/>
        <w:tblInd w:w="0" w:type="dxa"/>
        <w:tblLayout w:type="fixed"/>
        <w:tblCellMar>
          <w:top w:w="0" w:type="dxa"/>
          <w:left w:w="0" w:type="dxa"/>
          <w:bottom w:w="0" w:type="dxa"/>
          <w:right w:w="0" w:type="dxa"/>
        </w:tblCellMar>
      </w:tblPr>
      <w:tblGrid>
        <w:gridCol w:w="75"/>
        <w:gridCol w:w="1655"/>
        <w:gridCol w:w="616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Trails Edge Biotechnology Master Fund,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1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Trails Edge Biotechnology Fund GP, LP, GP of Trails Edge Biotechnology Master Fund,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1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8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Trails Edge GP,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61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1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Ortav Yehudai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Ortav Yehudai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Investment Officer</w:t>
            </w:r>
          </w:p>
        </w:tc>
      </w:tr>
    </w:tbl>
    <w:p>
      <w:pPr>
        <w:pStyle w:val="TextBody"/>
        <w:bidi w:val="0"/>
        <w:jc w:val="center"/>
        <w:rPr>
          <w:caps w:val="false"/>
          <w:smallCaps w:val="false"/>
        </w:rPr>
      </w:pPr>
      <w:r>
        <w:rPr>
          <w:caps w:val="false"/>
          <w:smallCaps w:val="false"/>
        </w:rPr>
        <w:t> </w:t>
      </w:r>
    </w:p>
    <w:tbl>
      <w:tblPr>
        <w:tblW w:w="1535" w:type="dxa"/>
        <w:jc w:val="left"/>
        <w:tblInd w:w="0" w:type="dxa"/>
        <w:tblLayout w:type="fixed"/>
        <w:tblCellMar>
          <w:top w:w="0" w:type="dxa"/>
          <w:left w:w="0" w:type="dxa"/>
          <w:bottom w:w="0" w:type="dxa"/>
          <w:right w:w="0" w:type="dxa"/>
        </w:tblCellMar>
      </w:tblPr>
      <w:tblGrid>
        <w:gridCol w:w="75"/>
        <w:gridCol w:w="1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Ortav Yehudai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Ortav Yehudai</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1516</Words>
  <Characters>7924</Characters>
  <CharactersWithSpaces>9401</CharactersWithSpaces>
  <Paragraphs>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