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4164.xml.htm"/>
      <w:bookmarkStart w:id="1" w:name="kswkform4_17859641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Young Richard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CAMP4 THERAPEUTICS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KENDALL SQ., BLDG 1400 WEST, 3RD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16,378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186,388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3, 2026, the reporting person acquired shares in the second closing of a private placement by the Issuer pursuant to the terms of a Securities Purchase Agreement, dated as of September 9, 2025, as amended on August 3, 2026, by and among the Issuer and certain institutional investors and certain directors, employees, and consultants, at a purchase price of $1.65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Gold,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0283"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3432</Characters>
  <CharactersWithSpaces>3999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